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7EE02" w14:textId="65BD583C" w:rsidR="00610384" w:rsidRPr="00ED5507" w:rsidRDefault="00610384" w:rsidP="00ED5507">
      <w:pPr>
        <w:jc w:val="right"/>
        <w:rPr>
          <w:rFonts w:ascii="Tahoma" w:hAnsi="Tahoma" w:cs="Tahoma"/>
          <w:b/>
          <w:color w:val="012E6B"/>
        </w:rPr>
      </w:pPr>
      <w:r w:rsidRPr="003D2F20">
        <w:rPr>
          <w:rFonts w:ascii="Tahoma" w:hAnsi="Tahoma" w:cs="Tahoma"/>
          <w:b/>
          <w:noProof/>
        </w:rPr>
        <w:drawing>
          <wp:anchor distT="0" distB="0" distL="114300" distR="114300" simplePos="0" relativeHeight="251659264" behindDoc="1" locked="0" layoutInCell="1" allowOverlap="1" wp14:anchorId="294D4F4A" wp14:editId="32553EB5">
            <wp:simplePos x="0" y="0"/>
            <wp:positionH relativeFrom="margin">
              <wp:align>left</wp:align>
            </wp:positionH>
            <wp:positionV relativeFrom="margin">
              <wp:align>top</wp:align>
            </wp:positionV>
            <wp:extent cx="1333500" cy="1143635"/>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NL Logo Small"/>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336073" cy="114614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D2F20">
        <w:rPr>
          <w:rFonts w:ascii="Tahoma" w:hAnsi="Tahoma" w:cs="Tahoma"/>
          <w:b/>
        </w:rPr>
        <w:t xml:space="preserve">        </w:t>
      </w:r>
      <w:r w:rsidR="00ED5507">
        <w:rPr>
          <w:rFonts w:ascii="Tahoma" w:hAnsi="Tahoma" w:cs="Tahoma"/>
          <w:b/>
        </w:rPr>
        <w:br/>
      </w:r>
      <w:r w:rsidRPr="00ED5507">
        <w:rPr>
          <w:rFonts w:ascii="Tahoma" w:hAnsi="Tahoma" w:cs="Tahoma"/>
          <w:b/>
          <w:color w:val="012E6B"/>
          <w:sz w:val="28"/>
          <w:szCs w:val="28"/>
        </w:rPr>
        <w:t>Guidelines for Selection of</w:t>
      </w:r>
      <w:r w:rsidR="00ED5507" w:rsidRPr="00ED5507">
        <w:rPr>
          <w:rFonts w:ascii="Tahoma" w:hAnsi="Tahoma" w:cs="Tahoma"/>
          <w:b/>
          <w:color w:val="012E6B"/>
          <w:sz w:val="28"/>
          <w:szCs w:val="28"/>
        </w:rPr>
        <w:br/>
      </w:r>
      <w:r w:rsidRPr="00ED5507">
        <w:rPr>
          <w:rFonts w:ascii="Tahoma" w:hAnsi="Tahoma" w:cs="Tahoma"/>
          <w:b/>
          <w:color w:val="012E6B"/>
          <w:sz w:val="28"/>
          <w:szCs w:val="28"/>
        </w:rPr>
        <w:t xml:space="preserve">Emerging Nurse Leaders </w:t>
      </w:r>
      <w:r w:rsidR="00ED5507" w:rsidRPr="00ED5507">
        <w:rPr>
          <w:rFonts w:ascii="Tahoma" w:hAnsi="Tahoma" w:cs="Tahoma"/>
          <w:b/>
          <w:color w:val="012E6B"/>
          <w:sz w:val="28"/>
          <w:szCs w:val="28"/>
        </w:rPr>
        <w:br/>
      </w:r>
      <w:r w:rsidRPr="00ED5507">
        <w:rPr>
          <w:rFonts w:ascii="Tahoma" w:hAnsi="Tahoma" w:cs="Tahoma"/>
          <w:b/>
          <w:color w:val="012E6B"/>
          <w:sz w:val="28"/>
          <w:szCs w:val="28"/>
        </w:rPr>
        <w:t>to PONL Board</w:t>
      </w:r>
    </w:p>
    <w:p w14:paraId="50DA3318" w14:textId="77777777" w:rsidR="00ED5507" w:rsidRDefault="00ED5507" w:rsidP="00610384">
      <w:pPr>
        <w:rPr>
          <w:rFonts w:ascii="Tahoma" w:hAnsi="Tahoma" w:cs="Tahoma"/>
        </w:rPr>
      </w:pPr>
    </w:p>
    <w:p w14:paraId="19B8E888" w14:textId="77777777" w:rsidR="00ED5507" w:rsidRDefault="00ED5507" w:rsidP="00610384">
      <w:pPr>
        <w:rPr>
          <w:rFonts w:ascii="Tahoma" w:hAnsi="Tahoma" w:cs="Tahoma"/>
        </w:rPr>
      </w:pPr>
    </w:p>
    <w:p w14:paraId="4B027155" w14:textId="30BB3A50" w:rsidR="00610384" w:rsidRPr="003D2F20" w:rsidRDefault="00610384" w:rsidP="00610384">
      <w:pPr>
        <w:rPr>
          <w:rFonts w:ascii="Tahoma" w:eastAsia="Times New Roman" w:hAnsi="Tahoma" w:cs="Tahoma"/>
        </w:rPr>
      </w:pPr>
      <w:r w:rsidRPr="003D2F20">
        <w:rPr>
          <w:rFonts w:ascii="Tahoma" w:hAnsi="Tahoma" w:cs="Tahoma"/>
        </w:rPr>
        <w:t xml:space="preserve">PONL membership voted to approve revised bylaws as proposed by the PONL Board in October 2016. </w:t>
      </w:r>
      <w:r w:rsidR="003D2F20" w:rsidRPr="003D2F20">
        <w:rPr>
          <w:rFonts w:ascii="Tahoma" w:hAnsi="Tahoma" w:cs="Tahoma"/>
        </w:rPr>
        <w:t>T</w:t>
      </w:r>
      <w:r w:rsidRPr="003D2F20">
        <w:rPr>
          <w:rFonts w:ascii="Tahoma" w:hAnsi="Tahoma" w:cs="Tahoma"/>
        </w:rPr>
        <w:t>he bylaws revision introduce</w:t>
      </w:r>
      <w:r w:rsidR="003D2F20" w:rsidRPr="003D2F20">
        <w:rPr>
          <w:rFonts w:ascii="Tahoma" w:hAnsi="Tahoma" w:cs="Tahoma"/>
        </w:rPr>
        <w:t>d</w:t>
      </w:r>
      <w:r w:rsidRPr="003D2F20">
        <w:rPr>
          <w:rFonts w:ascii="Tahoma" w:hAnsi="Tahoma" w:cs="Tahoma"/>
        </w:rPr>
        <w:t xml:space="preserve"> five new board seats for emerging nurse leaders. An emerging leader is defined as one with </w:t>
      </w:r>
      <w:r w:rsidRPr="003D2F20">
        <w:rPr>
          <w:rFonts w:ascii="Tahoma" w:eastAsia="Times New Roman" w:hAnsi="Tahoma" w:cs="Tahoma"/>
        </w:rPr>
        <w:t xml:space="preserve">less than five years of leadership experience. </w:t>
      </w:r>
      <w:r w:rsidRPr="003D2F20">
        <w:rPr>
          <w:rFonts w:ascii="Tahoma" w:eastAsia="Times New Roman" w:hAnsi="Tahoma" w:cs="Tahoma"/>
          <w:b/>
        </w:rPr>
        <w:t>Each of the five PONL regions</w:t>
      </w:r>
      <w:r w:rsidRPr="003D2F20">
        <w:rPr>
          <w:rFonts w:ascii="Tahoma" w:eastAsia="Times New Roman" w:hAnsi="Tahoma" w:cs="Tahoma"/>
        </w:rPr>
        <w:t xml:space="preserve"> will select </w:t>
      </w:r>
      <w:r w:rsidRPr="003D2F20">
        <w:rPr>
          <w:rFonts w:ascii="Tahoma" w:eastAsia="Times New Roman" w:hAnsi="Tahoma" w:cs="Tahoma"/>
          <w:b/>
        </w:rPr>
        <w:t>one or more</w:t>
      </w:r>
      <w:r w:rsidRPr="003D2F20">
        <w:rPr>
          <w:rFonts w:ascii="Tahoma" w:eastAsia="Times New Roman" w:hAnsi="Tahoma" w:cs="Tahoma"/>
        </w:rPr>
        <w:t xml:space="preserve"> new leaders who fit this category and propose them to the full PONL Board for appointment consideration. Appointed emerging nurse leaders will be voting members of the PONL Board of Directors and </w:t>
      </w:r>
      <w:r w:rsidR="003D2F20" w:rsidRPr="003D2F20">
        <w:rPr>
          <w:rFonts w:ascii="Tahoma" w:eastAsia="Times New Roman" w:hAnsi="Tahoma" w:cs="Tahoma"/>
        </w:rPr>
        <w:t>serve</w:t>
      </w:r>
      <w:r w:rsidRPr="003D2F20">
        <w:rPr>
          <w:rFonts w:ascii="Tahoma" w:eastAsia="Times New Roman" w:hAnsi="Tahoma" w:cs="Tahoma"/>
        </w:rPr>
        <w:t xml:space="preserve"> two-year terms. </w:t>
      </w:r>
    </w:p>
    <w:p w14:paraId="37C2A2F9" w14:textId="6BC95D63" w:rsidR="00610384" w:rsidRPr="003D2F20" w:rsidRDefault="00610384" w:rsidP="00610384">
      <w:pPr>
        <w:pStyle w:val="ListParagraph"/>
        <w:numPr>
          <w:ilvl w:val="0"/>
          <w:numId w:val="1"/>
        </w:numPr>
        <w:rPr>
          <w:rFonts w:ascii="Tahoma" w:eastAsia="Times New Roman" w:hAnsi="Tahoma" w:cs="Tahoma"/>
        </w:rPr>
      </w:pPr>
      <w:r w:rsidRPr="003D2F20">
        <w:rPr>
          <w:rFonts w:ascii="Tahoma" w:eastAsia="Times New Roman" w:hAnsi="Tahoma" w:cs="Tahoma"/>
        </w:rPr>
        <w:t xml:space="preserve"> Regions will solicit emerging leaders by polling their membership, accepting nominations from members, etc. The method for identifying potential candidates for their board seat will be determined by each region.</w:t>
      </w:r>
    </w:p>
    <w:p w14:paraId="40F2F3D0" w14:textId="77777777" w:rsidR="00784D59" w:rsidRPr="003D2F20" w:rsidRDefault="00784D59" w:rsidP="00784D59">
      <w:pPr>
        <w:pStyle w:val="ListParagraph"/>
        <w:rPr>
          <w:rFonts w:ascii="Tahoma" w:eastAsia="Times New Roman" w:hAnsi="Tahoma" w:cs="Tahoma"/>
        </w:rPr>
      </w:pPr>
    </w:p>
    <w:p w14:paraId="438045BC" w14:textId="77777777" w:rsidR="00610384" w:rsidRPr="003D2F20" w:rsidRDefault="00610384" w:rsidP="00610384">
      <w:pPr>
        <w:pStyle w:val="ListParagraph"/>
        <w:numPr>
          <w:ilvl w:val="0"/>
          <w:numId w:val="1"/>
        </w:numPr>
        <w:rPr>
          <w:rFonts w:ascii="Tahoma" w:eastAsia="Times New Roman" w:hAnsi="Tahoma" w:cs="Tahoma"/>
        </w:rPr>
      </w:pPr>
      <w:r w:rsidRPr="003D2F20">
        <w:rPr>
          <w:rFonts w:ascii="Tahoma" w:eastAsia="Times New Roman" w:hAnsi="Tahoma" w:cs="Tahoma"/>
        </w:rPr>
        <w:t xml:space="preserve"> Potential candidates must be:</w:t>
      </w:r>
    </w:p>
    <w:p w14:paraId="2B00089A" w14:textId="77777777" w:rsidR="00610384" w:rsidRPr="003D2F20" w:rsidRDefault="00610384" w:rsidP="00610384">
      <w:pPr>
        <w:pStyle w:val="ListParagraph"/>
        <w:rPr>
          <w:rFonts w:ascii="Tahoma" w:eastAsia="Times New Roman" w:hAnsi="Tahoma" w:cs="Tahoma"/>
        </w:rPr>
      </w:pPr>
    </w:p>
    <w:p w14:paraId="3B56C47A" w14:textId="77777777" w:rsidR="00610384" w:rsidRPr="003D2F20" w:rsidRDefault="00610384" w:rsidP="00610384">
      <w:pPr>
        <w:pStyle w:val="ListParagraph"/>
        <w:numPr>
          <w:ilvl w:val="0"/>
          <w:numId w:val="2"/>
        </w:numPr>
        <w:rPr>
          <w:rFonts w:ascii="Tahoma" w:eastAsia="Times New Roman" w:hAnsi="Tahoma" w:cs="Tahoma"/>
        </w:rPr>
      </w:pPr>
      <w:r w:rsidRPr="003D2F20">
        <w:rPr>
          <w:rFonts w:ascii="Tahoma" w:eastAsia="Times New Roman" w:hAnsi="Tahoma" w:cs="Tahoma"/>
        </w:rPr>
        <w:t>A PONL member</w:t>
      </w:r>
    </w:p>
    <w:p w14:paraId="0ABC4F92" w14:textId="407E0B69" w:rsidR="00610384" w:rsidRPr="003D2F20" w:rsidRDefault="00610384" w:rsidP="00610384">
      <w:pPr>
        <w:pStyle w:val="ListParagraph"/>
        <w:numPr>
          <w:ilvl w:val="0"/>
          <w:numId w:val="2"/>
        </w:numPr>
        <w:rPr>
          <w:rFonts w:ascii="Tahoma" w:eastAsia="Times New Roman" w:hAnsi="Tahoma" w:cs="Tahoma"/>
        </w:rPr>
      </w:pPr>
      <w:r w:rsidRPr="003D2F20">
        <w:rPr>
          <w:rFonts w:ascii="Tahoma" w:eastAsia="Times New Roman" w:hAnsi="Tahoma" w:cs="Tahoma"/>
        </w:rPr>
        <w:t>In a leadership role and have less than five years of leadership experience</w:t>
      </w:r>
    </w:p>
    <w:p w14:paraId="75453FF2" w14:textId="77777777" w:rsidR="00610384" w:rsidRPr="003D2F20" w:rsidRDefault="00610384" w:rsidP="00610384">
      <w:pPr>
        <w:pStyle w:val="ListParagraph"/>
        <w:numPr>
          <w:ilvl w:val="0"/>
          <w:numId w:val="2"/>
        </w:numPr>
        <w:rPr>
          <w:rFonts w:ascii="Tahoma" w:eastAsia="Times New Roman" w:hAnsi="Tahoma" w:cs="Tahoma"/>
        </w:rPr>
      </w:pPr>
      <w:r w:rsidRPr="003D2F20">
        <w:rPr>
          <w:rFonts w:ascii="Tahoma" w:eastAsia="Times New Roman" w:hAnsi="Tahoma" w:cs="Tahoma"/>
        </w:rPr>
        <w:t xml:space="preserve">Understand that being a PONL Board member is a serious professional commitment; calls are held </w:t>
      </w:r>
      <w:proofErr w:type="gramStart"/>
      <w:r w:rsidRPr="003D2F20">
        <w:rPr>
          <w:rFonts w:ascii="Tahoma" w:eastAsia="Times New Roman" w:hAnsi="Tahoma" w:cs="Tahoma"/>
        </w:rPr>
        <w:t>monthly</w:t>
      </w:r>
      <w:proofErr w:type="gramEnd"/>
      <w:r w:rsidRPr="003D2F20">
        <w:rPr>
          <w:rFonts w:ascii="Tahoma" w:eastAsia="Times New Roman" w:hAnsi="Tahoma" w:cs="Tahoma"/>
        </w:rPr>
        <w:t xml:space="preserve"> and additional committee assignments and duties are part of the role during the two-year term of office.</w:t>
      </w:r>
    </w:p>
    <w:p w14:paraId="7CB311AF" w14:textId="77777777" w:rsidR="00784D59" w:rsidRPr="003D2F20" w:rsidRDefault="00784D59" w:rsidP="00784D59">
      <w:pPr>
        <w:pStyle w:val="ListParagraph"/>
        <w:ind w:left="1440"/>
        <w:rPr>
          <w:rFonts w:ascii="Tahoma" w:eastAsia="Times New Roman" w:hAnsi="Tahoma" w:cs="Tahoma"/>
        </w:rPr>
      </w:pPr>
    </w:p>
    <w:p w14:paraId="7CBA60A1" w14:textId="02FA1CA3" w:rsidR="00610384" w:rsidRPr="003D2F20" w:rsidRDefault="00610384" w:rsidP="00610384">
      <w:pPr>
        <w:pStyle w:val="ListParagraph"/>
        <w:numPr>
          <w:ilvl w:val="0"/>
          <w:numId w:val="1"/>
        </w:numPr>
        <w:rPr>
          <w:rFonts w:ascii="Tahoma" w:hAnsi="Tahoma" w:cs="Tahoma"/>
        </w:rPr>
      </w:pPr>
      <w:r w:rsidRPr="003D2F20">
        <w:rPr>
          <w:rFonts w:ascii="Tahoma" w:eastAsia="Times New Roman" w:hAnsi="Tahoma" w:cs="Tahoma"/>
        </w:rPr>
        <w:t xml:space="preserve"> Regional Leaders are responsible for vetting potential candidates and for providing them with the </w:t>
      </w:r>
      <w:r w:rsidR="00784D59" w:rsidRPr="003D2F20">
        <w:rPr>
          <w:rFonts w:ascii="Tahoma" w:eastAsia="Times New Roman" w:hAnsi="Tahoma" w:cs="Tahoma"/>
        </w:rPr>
        <w:t xml:space="preserve">Emerging Nurse Leader </w:t>
      </w:r>
      <w:r w:rsidRPr="003D2F20">
        <w:rPr>
          <w:rFonts w:ascii="Tahoma" w:eastAsia="Times New Roman" w:hAnsi="Tahoma" w:cs="Tahoma"/>
        </w:rPr>
        <w:t>Board Member Nominee Data Form</w:t>
      </w:r>
      <w:r w:rsidR="003D2F20" w:rsidRPr="003D2F20">
        <w:rPr>
          <w:rFonts w:ascii="Tahoma" w:eastAsia="Times New Roman" w:hAnsi="Tahoma" w:cs="Tahoma"/>
        </w:rPr>
        <w:t xml:space="preserve">, which can be found on the PONL website at </w:t>
      </w:r>
      <w:hyperlink r:id="rId6" w:history="1">
        <w:r w:rsidR="003D2F20" w:rsidRPr="003D2F20">
          <w:rPr>
            <w:rStyle w:val="Hyperlink"/>
            <w:rFonts w:ascii="Tahoma" w:eastAsia="Times New Roman" w:hAnsi="Tahoma" w:cs="Tahoma"/>
          </w:rPr>
          <w:t>www.ponl.net</w:t>
        </w:r>
      </w:hyperlink>
      <w:r w:rsidRPr="003D2F20">
        <w:rPr>
          <w:rFonts w:ascii="Tahoma" w:eastAsia="Times New Roman" w:hAnsi="Tahoma" w:cs="Tahoma"/>
        </w:rPr>
        <w:t>. Once regional leadership has reviewed the completed Nominee Data Form and endorses the candidate, the completed form should be forwarded to</w:t>
      </w:r>
      <w:r w:rsidR="003D2F20" w:rsidRPr="003D2F20">
        <w:rPr>
          <w:rFonts w:ascii="Tahoma" w:eastAsia="Times New Roman" w:hAnsi="Tahoma" w:cs="Tahoma"/>
        </w:rPr>
        <w:t xml:space="preserve"> PONL Executive Director,</w:t>
      </w:r>
      <w:r w:rsidRPr="003D2F20">
        <w:rPr>
          <w:rFonts w:ascii="Tahoma" w:eastAsia="Times New Roman" w:hAnsi="Tahoma" w:cs="Tahoma"/>
        </w:rPr>
        <w:t xml:space="preserve"> Marion </w:t>
      </w:r>
      <w:r w:rsidR="003D2F20" w:rsidRPr="003D2F20">
        <w:rPr>
          <w:rFonts w:ascii="Tahoma" w:eastAsia="Times New Roman" w:hAnsi="Tahoma" w:cs="Tahoma"/>
        </w:rPr>
        <w:t xml:space="preserve">Burns </w:t>
      </w:r>
      <w:r w:rsidRPr="003D2F20">
        <w:rPr>
          <w:rFonts w:ascii="Tahoma" w:eastAsia="Times New Roman" w:hAnsi="Tahoma" w:cs="Tahoma"/>
        </w:rPr>
        <w:t xml:space="preserve">Tuck at </w:t>
      </w:r>
      <w:hyperlink r:id="rId7" w:history="1">
        <w:r w:rsidRPr="003D2F20">
          <w:rPr>
            <w:rStyle w:val="Hyperlink"/>
            <w:rFonts w:ascii="Tahoma" w:eastAsia="Times New Roman" w:hAnsi="Tahoma" w:cs="Tahoma"/>
          </w:rPr>
          <w:t>mbtuck@ponl.net</w:t>
        </w:r>
      </w:hyperlink>
      <w:r w:rsidRPr="003D2F20">
        <w:rPr>
          <w:rFonts w:ascii="Tahoma" w:eastAsia="Times New Roman" w:hAnsi="Tahoma" w:cs="Tahoma"/>
        </w:rPr>
        <w:t xml:space="preserve">. </w:t>
      </w:r>
      <w:r w:rsidR="00784D59" w:rsidRPr="003D2F20">
        <w:rPr>
          <w:rFonts w:ascii="Tahoma" w:eastAsia="Times New Roman" w:hAnsi="Tahoma" w:cs="Tahoma"/>
        </w:rPr>
        <w:t>Forms received directly by Marion will be sent to appropriate regional leaders for review.</w:t>
      </w:r>
    </w:p>
    <w:p w14:paraId="1519FCA6" w14:textId="77777777" w:rsidR="00784D59" w:rsidRPr="003D2F20" w:rsidRDefault="00784D59" w:rsidP="00784D59">
      <w:pPr>
        <w:pStyle w:val="ListParagraph"/>
        <w:rPr>
          <w:rFonts w:ascii="Tahoma" w:hAnsi="Tahoma" w:cs="Tahoma"/>
        </w:rPr>
      </w:pPr>
    </w:p>
    <w:p w14:paraId="74D4F87A" w14:textId="09D95122" w:rsidR="00C37C1D" w:rsidRPr="003D2F20" w:rsidRDefault="00610384" w:rsidP="003D2F20">
      <w:pPr>
        <w:pStyle w:val="ListParagraph"/>
        <w:numPr>
          <w:ilvl w:val="0"/>
          <w:numId w:val="1"/>
        </w:numPr>
        <w:rPr>
          <w:rFonts w:ascii="Tahoma" w:hAnsi="Tahoma" w:cs="Tahoma"/>
        </w:rPr>
      </w:pPr>
      <w:r w:rsidRPr="003D2F20">
        <w:rPr>
          <w:rFonts w:ascii="Tahoma" w:hAnsi="Tahoma" w:cs="Tahoma"/>
        </w:rPr>
        <w:t xml:space="preserve">Completed forms received by Marion will be distributed to all PONL Board members. </w:t>
      </w:r>
      <w:bookmarkStart w:id="0" w:name="_GoBack"/>
      <w:bookmarkEnd w:id="0"/>
      <w:r w:rsidRPr="003D2F20">
        <w:rPr>
          <w:rFonts w:ascii="Tahoma" w:hAnsi="Tahoma" w:cs="Tahoma"/>
        </w:rPr>
        <w:t xml:space="preserve">Candidates will be presented for appointment consideration to the full Board by their regional leaders on </w:t>
      </w:r>
      <w:r w:rsidR="003D2F20" w:rsidRPr="003D2F20">
        <w:rPr>
          <w:rFonts w:ascii="Tahoma" w:hAnsi="Tahoma" w:cs="Tahoma"/>
        </w:rPr>
        <w:t>a</w:t>
      </w:r>
      <w:r w:rsidRPr="003D2F20">
        <w:rPr>
          <w:rFonts w:ascii="Tahoma" w:hAnsi="Tahoma" w:cs="Tahoma"/>
        </w:rPr>
        <w:t xml:space="preserve"> Board call</w:t>
      </w:r>
      <w:r w:rsidR="003D2F20" w:rsidRPr="003D2F20">
        <w:rPr>
          <w:rFonts w:ascii="Tahoma" w:hAnsi="Tahoma" w:cs="Tahoma"/>
        </w:rPr>
        <w:t xml:space="preserve"> at a date to be determined</w:t>
      </w:r>
      <w:r w:rsidRPr="003D2F20">
        <w:rPr>
          <w:rFonts w:ascii="Tahoma" w:hAnsi="Tahoma" w:cs="Tahoma"/>
        </w:rPr>
        <w:t xml:space="preserve">. Appointment of regional emerging nurse leaders will be made on that call and their term of office will </w:t>
      </w:r>
      <w:r w:rsidR="003D2F20" w:rsidRPr="003D2F20">
        <w:rPr>
          <w:rFonts w:ascii="Tahoma" w:hAnsi="Tahoma" w:cs="Tahoma"/>
        </w:rPr>
        <w:t>begin</w:t>
      </w:r>
      <w:r w:rsidRPr="003D2F20">
        <w:rPr>
          <w:rFonts w:ascii="Tahoma" w:hAnsi="Tahoma" w:cs="Tahoma"/>
        </w:rPr>
        <w:t xml:space="preserve"> </w:t>
      </w:r>
      <w:r w:rsidR="003D2F20" w:rsidRPr="003D2F20">
        <w:rPr>
          <w:rFonts w:ascii="Tahoma" w:hAnsi="Tahoma" w:cs="Tahoma"/>
        </w:rPr>
        <w:t>soon after, at a time to be determined</w:t>
      </w:r>
      <w:r w:rsidRPr="003D2F20">
        <w:rPr>
          <w:rFonts w:ascii="Tahoma" w:hAnsi="Tahoma" w:cs="Tahoma"/>
        </w:rPr>
        <w:t xml:space="preserve">. </w:t>
      </w:r>
      <w:r w:rsidR="003D2F20" w:rsidRPr="003D2F20">
        <w:rPr>
          <w:rFonts w:ascii="Tahoma" w:hAnsi="Tahoma" w:cs="Tahoma"/>
        </w:rPr>
        <w:t>Regions can propose candidates at any time.</w:t>
      </w:r>
    </w:p>
    <w:sectPr w:rsidR="00C37C1D" w:rsidRPr="003D2F20" w:rsidSect="00AC283A">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90D9A"/>
    <w:multiLevelType w:val="hybridMultilevel"/>
    <w:tmpl w:val="0C9E4FF0"/>
    <w:lvl w:ilvl="0" w:tplc="32DEF2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A75974"/>
    <w:multiLevelType w:val="hybridMultilevel"/>
    <w:tmpl w:val="F4CE4AE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384"/>
    <w:rsid w:val="00146B09"/>
    <w:rsid w:val="00175001"/>
    <w:rsid w:val="00300FC4"/>
    <w:rsid w:val="003A42D1"/>
    <w:rsid w:val="003D2F20"/>
    <w:rsid w:val="00610384"/>
    <w:rsid w:val="00784D59"/>
    <w:rsid w:val="009B6A62"/>
    <w:rsid w:val="009E7D88"/>
    <w:rsid w:val="00AC283A"/>
    <w:rsid w:val="00B5726D"/>
    <w:rsid w:val="00C37C1D"/>
    <w:rsid w:val="00CD1C13"/>
    <w:rsid w:val="00ED5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12978"/>
  <w15:chartTrackingRefBased/>
  <w15:docId w15:val="{DD674071-0BDE-4517-B93A-E4818327D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03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384"/>
    <w:pPr>
      <w:ind w:left="720"/>
      <w:contextualSpacing/>
    </w:pPr>
  </w:style>
  <w:style w:type="character" w:styleId="Hyperlink">
    <w:name w:val="Hyperlink"/>
    <w:basedOn w:val="DefaultParagraphFont"/>
    <w:uiPriority w:val="99"/>
    <w:unhideWhenUsed/>
    <w:rsid w:val="00610384"/>
    <w:rPr>
      <w:color w:val="0563C1" w:themeColor="hyperlink"/>
      <w:u w:val="single"/>
    </w:rPr>
  </w:style>
  <w:style w:type="character" w:styleId="UnresolvedMention">
    <w:name w:val="Unresolved Mention"/>
    <w:basedOn w:val="DefaultParagraphFont"/>
    <w:uiPriority w:val="99"/>
    <w:semiHidden/>
    <w:unhideWhenUsed/>
    <w:rsid w:val="003D2F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btuck@ponl.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www.ponl.ne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Tuck</dc:creator>
  <cp:keywords/>
  <dc:description/>
  <cp:lastModifiedBy>Kelly Zoller</cp:lastModifiedBy>
  <cp:revision>4</cp:revision>
  <dcterms:created xsi:type="dcterms:W3CDTF">2018-03-20T18:19:00Z</dcterms:created>
  <dcterms:modified xsi:type="dcterms:W3CDTF">2018-03-20T18:32:00Z</dcterms:modified>
</cp:coreProperties>
</file>