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A96F7" w14:textId="2B7A78BD" w:rsidR="003A3AF8" w:rsidRDefault="003A3AF8" w:rsidP="003A3AF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7B6EDF" wp14:editId="6649BB5F">
            <wp:extent cx="11334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AEB">
        <w:rPr>
          <w:b/>
          <w:bCs/>
          <w:sz w:val="28"/>
          <w:szCs w:val="28"/>
        </w:rPr>
        <w:t xml:space="preserve">                                                                     </w:t>
      </w:r>
    </w:p>
    <w:p w14:paraId="0F328B64" w14:textId="617E3393" w:rsidR="004F6EF7" w:rsidRPr="004F6EF7" w:rsidRDefault="004F6EF7" w:rsidP="009353C5">
      <w:pPr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T</w:t>
      </w:r>
      <w:r w:rsidR="000658C6" w:rsidRPr="0082785C">
        <w:rPr>
          <w:b/>
          <w:bCs/>
          <w:sz w:val="28"/>
          <w:szCs w:val="28"/>
        </w:rPr>
        <w:t>alking Points: Mandatory Nurse to Patient Ratios</w:t>
      </w:r>
      <w:r>
        <w:rPr>
          <w:b/>
          <w:bCs/>
          <w:sz w:val="28"/>
          <w:szCs w:val="28"/>
        </w:rPr>
        <w:t xml:space="preserve"> </w:t>
      </w:r>
      <w:r w:rsidR="00C66BD7" w:rsidRPr="00C66BD7">
        <w:rPr>
          <w:sz w:val="28"/>
          <w:szCs w:val="28"/>
        </w:rPr>
        <w:t>April 2023</w:t>
      </w:r>
    </w:p>
    <w:p w14:paraId="2BA26568" w14:textId="0671D938" w:rsidR="003A3AF8" w:rsidRPr="0082785C" w:rsidRDefault="000658C6" w:rsidP="00C656FF">
      <w:pPr>
        <w:spacing w:after="0" w:line="240" w:lineRule="auto"/>
        <w:textAlignment w:val="baseline"/>
        <w:rPr>
          <w:rFonts w:eastAsia="Times New Roman"/>
        </w:rPr>
      </w:pPr>
      <w:r w:rsidRPr="0082785C">
        <w:t>Pennsylvania</w:t>
      </w:r>
      <w:r w:rsidR="00250DCF" w:rsidRPr="0082785C">
        <w:t xml:space="preserve">, along with the rest of the country, is experiencing an unparalleled </w:t>
      </w:r>
      <w:r w:rsidR="008F4B41" w:rsidRPr="0082785C">
        <w:t>nursing</w:t>
      </w:r>
      <w:r w:rsidR="00250DCF" w:rsidRPr="0082785C">
        <w:t xml:space="preserve"> crisis.  The crisis has been exacerbated by the COVID-19 pandemic, record level resignations, an aging and retiring workforce, low number of graduates from colleges and universities, scarcity in qualified faculty, and escalating health care needs across our population. </w:t>
      </w:r>
      <w:r w:rsidR="0089311F">
        <w:t xml:space="preserve">Pennsylvania </w:t>
      </w:r>
      <w:bookmarkStart w:id="0" w:name="_GoBack"/>
      <w:bookmarkEnd w:id="0"/>
      <w:r w:rsidR="0089311F" w:rsidRPr="0089311F">
        <w:t>Hospitals report a 31</w:t>
      </w:r>
      <w:r w:rsidR="00C656FF" w:rsidRPr="0089311F">
        <w:t xml:space="preserve">% vacancy rate of staff RNs </w:t>
      </w:r>
      <w:r w:rsidR="0089311F" w:rsidRPr="0089311F">
        <w:t>in 2023</w:t>
      </w:r>
      <w:r w:rsidR="00C656FF" w:rsidRPr="0089311F">
        <w:t xml:space="preserve">, with </w:t>
      </w:r>
      <w:r w:rsidR="00D00649">
        <w:rPr>
          <w:rFonts w:eastAsia="Times New Roman"/>
        </w:rPr>
        <w:t>84</w:t>
      </w:r>
      <w:r w:rsidR="00C656FF" w:rsidRPr="0089311F">
        <w:rPr>
          <w:rFonts w:eastAsia="Times New Roman"/>
        </w:rPr>
        <w:t xml:space="preserve">% identifying the major barrier as finding </w:t>
      </w:r>
      <w:r w:rsidR="0089311F" w:rsidRPr="0089311F">
        <w:rPr>
          <w:rFonts w:eastAsia="Times New Roman"/>
        </w:rPr>
        <w:t xml:space="preserve">enough </w:t>
      </w:r>
      <w:r w:rsidR="00C656FF" w:rsidRPr="0089311F">
        <w:rPr>
          <w:rFonts w:eastAsia="Times New Roman"/>
        </w:rPr>
        <w:t>qualified candidates.</w:t>
      </w:r>
      <w:r w:rsidR="00816770" w:rsidRPr="0089311F">
        <w:rPr>
          <w:rFonts w:eastAsia="Times New Roman"/>
          <w:vertAlign w:val="superscript"/>
        </w:rPr>
        <w:t>1</w:t>
      </w:r>
      <w:r w:rsidR="00C656FF" w:rsidRPr="0089311F">
        <w:rPr>
          <w:rFonts w:eastAsia="Times New Roman"/>
        </w:rPr>
        <w:t xml:space="preserve"> </w:t>
      </w:r>
    </w:p>
    <w:p w14:paraId="020E00ED" w14:textId="77777777" w:rsidR="00C656FF" w:rsidRPr="0082785C" w:rsidRDefault="00C656FF" w:rsidP="00C656FF">
      <w:pPr>
        <w:spacing w:after="0" w:line="240" w:lineRule="auto"/>
        <w:textAlignment w:val="baseline"/>
        <w:rPr>
          <w:rFonts w:eastAsia="Times New Roman"/>
        </w:rPr>
      </w:pPr>
    </w:p>
    <w:p w14:paraId="478F5C15" w14:textId="2F2CF4A2" w:rsidR="00250DCF" w:rsidRPr="0082785C" w:rsidRDefault="00250DCF" w:rsidP="00250DCF">
      <w:pPr>
        <w:rPr>
          <w:b/>
          <w:bCs/>
        </w:rPr>
      </w:pPr>
      <w:r w:rsidRPr="0082785C">
        <w:rPr>
          <w:b/>
          <w:bCs/>
        </w:rPr>
        <w:t xml:space="preserve">There are simply not enough professional nurses to meet demands and legislated nurse-patient ratios would only worsen existing conditions.  </w:t>
      </w:r>
    </w:p>
    <w:p w14:paraId="5314ADF7" w14:textId="4E060A67" w:rsidR="00393896" w:rsidRPr="0082785C" w:rsidRDefault="009353C5" w:rsidP="00393896">
      <w:pPr>
        <w:pStyle w:val="ListParagraph"/>
        <w:numPr>
          <w:ilvl w:val="0"/>
          <w:numId w:val="1"/>
        </w:numPr>
      </w:pPr>
      <w:r w:rsidRPr="0082785C">
        <w:t xml:space="preserve">Legislated </w:t>
      </w:r>
      <w:r w:rsidR="00C64464" w:rsidRPr="0082785C">
        <w:t xml:space="preserve">ratios </w:t>
      </w:r>
      <w:r w:rsidR="00250DCF" w:rsidRPr="0082785C">
        <w:t xml:space="preserve">attempt to distill staffing into a </w:t>
      </w:r>
      <w:r w:rsidR="00C64464" w:rsidRPr="0082785C">
        <w:t xml:space="preserve">one-size-fits-all formula; </w:t>
      </w:r>
      <w:r w:rsidR="000658C6" w:rsidRPr="0082785C">
        <w:t xml:space="preserve">however, </w:t>
      </w:r>
      <w:r w:rsidR="00C64464" w:rsidRPr="0082785C">
        <w:t xml:space="preserve">the “right” ratio </w:t>
      </w:r>
      <w:r w:rsidR="00C656FF" w:rsidRPr="0082785C">
        <w:t>is not</w:t>
      </w:r>
      <w:r w:rsidR="00C64464" w:rsidRPr="0082785C">
        <w:t xml:space="preserve"> proven in research or practice</w:t>
      </w:r>
      <w:r w:rsidR="006F6214" w:rsidRPr="0082785C">
        <w:t xml:space="preserve">.  </w:t>
      </w:r>
      <w:r w:rsidR="00393896" w:rsidRPr="0082785C">
        <w:t xml:space="preserve">Mandated ratios </w:t>
      </w:r>
      <w:r w:rsidR="000658C6" w:rsidRPr="0082785C">
        <w:t>do not</w:t>
      </w:r>
      <w:r w:rsidR="00393896" w:rsidRPr="0082785C">
        <w:t xml:space="preserve"> guarantee safe or quality care.</w:t>
      </w:r>
    </w:p>
    <w:p w14:paraId="22BFEA53" w14:textId="1CE754E0" w:rsidR="00C64464" w:rsidRPr="0082785C" w:rsidRDefault="000658C6" w:rsidP="00C64464">
      <w:pPr>
        <w:pStyle w:val="ListParagraph"/>
        <w:numPr>
          <w:ilvl w:val="0"/>
          <w:numId w:val="1"/>
        </w:numPr>
      </w:pPr>
      <w:r w:rsidRPr="0082785C">
        <w:t>Pennsylvania</w:t>
      </w:r>
      <w:r w:rsidR="006F6214" w:rsidRPr="0082785C">
        <w:t xml:space="preserve"> has a variety of hospital sizes and </w:t>
      </w:r>
      <w:r w:rsidRPr="0082785C">
        <w:t xml:space="preserve">patients’ </w:t>
      </w:r>
      <w:r w:rsidR="006F6214" w:rsidRPr="0082785C">
        <w:t>acuity</w:t>
      </w:r>
      <w:r w:rsidRPr="0082785C">
        <w:t xml:space="preserve"> (level of illness) varies within these hospitals</w:t>
      </w:r>
      <w:r w:rsidR="00D2366A" w:rsidRPr="0082785C">
        <w:t xml:space="preserve">. </w:t>
      </w:r>
      <w:r w:rsidR="007D1F57" w:rsidRPr="0082785C">
        <w:t>S</w:t>
      </w:r>
      <w:r w:rsidR="00D2366A" w:rsidRPr="0082785C">
        <w:t xml:space="preserve">ame staffing levels for all hospitals </w:t>
      </w:r>
      <w:r w:rsidRPr="0082785C">
        <w:t>is not</w:t>
      </w:r>
      <w:r w:rsidR="00D2366A" w:rsidRPr="0082785C">
        <w:t xml:space="preserve"> </w:t>
      </w:r>
      <w:r w:rsidR="006F6214" w:rsidRPr="0082785C">
        <w:t>appropriate</w:t>
      </w:r>
      <w:r w:rsidR="009353C5" w:rsidRPr="0082785C">
        <w:t xml:space="preserve"> and makes no sense</w:t>
      </w:r>
      <w:r w:rsidR="006F6214" w:rsidRPr="0082785C">
        <w:t>.</w:t>
      </w:r>
    </w:p>
    <w:p w14:paraId="31D0638F" w14:textId="5E62AEA3" w:rsidR="00D2366A" w:rsidRPr="0082785C" w:rsidRDefault="000658C6" w:rsidP="00D2366A">
      <w:pPr>
        <w:pStyle w:val="ListParagraph"/>
        <w:numPr>
          <w:ilvl w:val="0"/>
          <w:numId w:val="1"/>
        </w:numPr>
      </w:pPr>
      <w:r w:rsidRPr="0082785C">
        <w:t>Nursing</w:t>
      </w:r>
      <w:r w:rsidR="006F6214" w:rsidRPr="0082785C">
        <w:t xml:space="preserve"> staff and </w:t>
      </w:r>
      <w:r w:rsidR="008F4B41" w:rsidRPr="0082785C">
        <w:t xml:space="preserve">nurse </w:t>
      </w:r>
      <w:r w:rsidR="006F6214" w:rsidRPr="0082785C">
        <w:t>leaders in each facility need to have flexibility to address continuing changes in patient needs.</w:t>
      </w:r>
      <w:r w:rsidR="00D2366A" w:rsidRPr="0082785C">
        <w:t xml:space="preserve"> </w:t>
      </w:r>
      <w:r w:rsidR="008F4B41" w:rsidRPr="0082785C">
        <w:t xml:space="preserve">Nursing staff and nurse leaders </w:t>
      </w:r>
      <w:r w:rsidR="00D2366A" w:rsidRPr="0082785C">
        <w:t>are in the best position to determine patient care needs – not legislators and special interest groups.</w:t>
      </w:r>
    </w:p>
    <w:p w14:paraId="3AD3F62C" w14:textId="2C9EED77" w:rsidR="00D2366A" w:rsidRPr="0082785C" w:rsidRDefault="008F4B41" w:rsidP="00D2366A">
      <w:pPr>
        <w:pStyle w:val="ListParagraph"/>
        <w:numPr>
          <w:ilvl w:val="0"/>
          <w:numId w:val="1"/>
        </w:numPr>
      </w:pPr>
      <w:r w:rsidRPr="0082785C">
        <w:t xml:space="preserve">Guidance for best staffing levels for Pennsylvania hospitals </w:t>
      </w:r>
      <w:r w:rsidR="00E21B86">
        <w:t>is</w:t>
      </w:r>
      <w:r w:rsidRPr="0082785C">
        <w:t xml:space="preserve"> achieved through Patient </w:t>
      </w:r>
      <w:r w:rsidR="00D2366A" w:rsidRPr="0082785C">
        <w:t xml:space="preserve">Acuity </w:t>
      </w:r>
      <w:r w:rsidRPr="0082785C">
        <w:t>S</w:t>
      </w:r>
      <w:r w:rsidR="00D2366A" w:rsidRPr="0082785C">
        <w:t xml:space="preserve">ystems, </w:t>
      </w:r>
      <w:r w:rsidRPr="0082785C">
        <w:t xml:space="preserve">staffing benchmarks established by nursing </w:t>
      </w:r>
      <w:r w:rsidR="00D2366A" w:rsidRPr="0082785C">
        <w:t xml:space="preserve">professional specialty </w:t>
      </w:r>
      <w:r w:rsidRPr="0082785C">
        <w:t>organizations,</w:t>
      </w:r>
      <w:r w:rsidR="00D2366A" w:rsidRPr="0082785C">
        <w:t xml:space="preserve"> and the </w:t>
      </w:r>
      <w:hyperlink r:id="rId6" w:history="1">
        <w:r w:rsidR="006050AE" w:rsidRPr="0082785C">
          <w:rPr>
            <w:rStyle w:val="Hyperlink"/>
            <w:color w:val="auto"/>
          </w:rPr>
          <w:t xml:space="preserve">National Database of </w:t>
        </w:r>
        <w:r w:rsidR="000658C6" w:rsidRPr="0082785C">
          <w:rPr>
            <w:rStyle w:val="Hyperlink"/>
            <w:color w:val="auto"/>
          </w:rPr>
          <w:t>Nursing</w:t>
        </w:r>
        <w:r w:rsidR="006050AE" w:rsidRPr="0082785C">
          <w:rPr>
            <w:rStyle w:val="Hyperlink"/>
            <w:color w:val="auto"/>
          </w:rPr>
          <w:t xml:space="preserve"> Quality Indicators</w:t>
        </w:r>
      </w:hyperlink>
      <w:r w:rsidR="006050AE" w:rsidRPr="0082785C">
        <w:t xml:space="preserve"> (NDNQI</w:t>
      </w:r>
      <w:r w:rsidRPr="0082785C">
        <w:t>)</w:t>
      </w:r>
      <w:r w:rsidR="00D2366A" w:rsidRPr="0082785C">
        <w:t>.</w:t>
      </w:r>
    </w:p>
    <w:p w14:paraId="581A08F2" w14:textId="40EF346A" w:rsidR="006F6214" w:rsidRPr="0082785C" w:rsidRDefault="008F4B41" w:rsidP="00C64464">
      <w:pPr>
        <w:pStyle w:val="ListParagraph"/>
        <w:numPr>
          <w:ilvl w:val="0"/>
          <w:numId w:val="1"/>
        </w:numPr>
      </w:pPr>
      <w:r w:rsidRPr="0082785C">
        <w:t xml:space="preserve">The Pennsylvania Department of Health and </w:t>
      </w:r>
      <w:hyperlink r:id="rId7" w:history="1">
        <w:r w:rsidRPr="0082785C">
          <w:rPr>
            <w:rStyle w:val="Hyperlink"/>
            <w:color w:val="auto"/>
          </w:rPr>
          <w:t>The Joint Commission</w:t>
        </w:r>
      </w:hyperlink>
      <w:r w:rsidRPr="0082785C">
        <w:t xml:space="preserve"> </w:t>
      </w:r>
      <w:r w:rsidR="009E0B1D" w:rsidRPr="0082785C">
        <w:t xml:space="preserve">have rigorous standards related to </w:t>
      </w:r>
      <w:r w:rsidRPr="0082785C">
        <w:t xml:space="preserve">hospitals’ </w:t>
      </w:r>
      <w:r w:rsidR="00D2366A" w:rsidRPr="0082785C">
        <w:t xml:space="preserve">organizational </w:t>
      </w:r>
      <w:r w:rsidR="006F6214" w:rsidRPr="0082785C">
        <w:t>staffing plans.</w:t>
      </w:r>
    </w:p>
    <w:p w14:paraId="23606D7D" w14:textId="44605B19" w:rsidR="00BD48CF" w:rsidRPr="0082785C" w:rsidRDefault="00BD48CF" w:rsidP="00362BBE">
      <w:pPr>
        <w:jc w:val="center"/>
      </w:pPr>
      <w:r w:rsidRPr="0082785C">
        <w:rPr>
          <w:b/>
          <w:bCs/>
        </w:rPr>
        <w:t xml:space="preserve">What </w:t>
      </w:r>
      <w:r w:rsidR="003F1684" w:rsidRPr="0082785C">
        <w:rPr>
          <w:b/>
          <w:bCs/>
        </w:rPr>
        <w:t>C</w:t>
      </w:r>
      <w:r w:rsidRPr="0082785C">
        <w:rPr>
          <w:b/>
          <w:bCs/>
        </w:rPr>
        <w:t xml:space="preserve">an and MUST be </w:t>
      </w:r>
      <w:proofErr w:type="gramStart"/>
      <w:r w:rsidR="003F1684" w:rsidRPr="0082785C">
        <w:rPr>
          <w:b/>
          <w:bCs/>
        </w:rPr>
        <w:t>D</w:t>
      </w:r>
      <w:r w:rsidR="0061177F">
        <w:rPr>
          <w:b/>
          <w:bCs/>
        </w:rPr>
        <w:t>one</w:t>
      </w:r>
      <w:proofErr w:type="gramEnd"/>
      <w:r w:rsidR="0061177F">
        <w:rPr>
          <w:b/>
          <w:bCs/>
        </w:rPr>
        <w:t xml:space="preserve">? Invest in the </w:t>
      </w:r>
      <w:r w:rsidR="000658C6" w:rsidRPr="0082785C">
        <w:rPr>
          <w:b/>
          <w:bCs/>
        </w:rPr>
        <w:t>Nursing</w:t>
      </w:r>
      <w:r w:rsidR="006F6214" w:rsidRPr="0082785C">
        <w:rPr>
          <w:b/>
          <w:bCs/>
        </w:rPr>
        <w:t xml:space="preserve"> </w:t>
      </w:r>
      <w:r w:rsidR="00393896" w:rsidRPr="0082785C">
        <w:rPr>
          <w:b/>
          <w:bCs/>
        </w:rPr>
        <w:t>P</w:t>
      </w:r>
      <w:r w:rsidR="006F6214" w:rsidRPr="0082785C">
        <w:rPr>
          <w:b/>
          <w:bCs/>
        </w:rPr>
        <w:t>ipeline</w:t>
      </w:r>
      <w:r w:rsidRPr="0082785C">
        <w:rPr>
          <w:b/>
          <w:bCs/>
        </w:rPr>
        <w:t>!</w:t>
      </w:r>
    </w:p>
    <w:p w14:paraId="264B1198" w14:textId="2591146C" w:rsidR="00BD48CF" w:rsidRPr="0082785C" w:rsidRDefault="00BD48CF" w:rsidP="00BD48CF">
      <w:pPr>
        <w:pStyle w:val="ListParagraph"/>
        <w:numPr>
          <w:ilvl w:val="0"/>
          <w:numId w:val="2"/>
        </w:numPr>
      </w:pPr>
      <w:r w:rsidRPr="0082785C">
        <w:t xml:space="preserve">Offer reasonably priced </w:t>
      </w:r>
      <w:r w:rsidR="000658C6" w:rsidRPr="0082785C">
        <w:t>nursing</w:t>
      </w:r>
      <w:r w:rsidRPr="0082785C">
        <w:t xml:space="preserve"> education </w:t>
      </w:r>
      <w:r w:rsidR="006F6214" w:rsidRPr="0082785C">
        <w:t>at all levels, particularly in underserved areas</w:t>
      </w:r>
      <w:r w:rsidR="00150279">
        <w:t>.</w:t>
      </w:r>
    </w:p>
    <w:p w14:paraId="71428585" w14:textId="4C1D92AF" w:rsidR="00BD48CF" w:rsidRPr="0082785C" w:rsidRDefault="00BD48CF" w:rsidP="00BD48CF">
      <w:pPr>
        <w:pStyle w:val="ListParagraph"/>
        <w:numPr>
          <w:ilvl w:val="0"/>
          <w:numId w:val="2"/>
        </w:numPr>
      </w:pPr>
      <w:r w:rsidRPr="0082785C">
        <w:t xml:space="preserve">Provide </w:t>
      </w:r>
      <w:r w:rsidR="00393896" w:rsidRPr="0082785C">
        <w:t>loan forgiveness and scholarships</w:t>
      </w:r>
      <w:r w:rsidRPr="0082785C">
        <w:t xml:space="preserve"> for entry level</w:t>
      </w:r>
      <w:r w:rsidR="009E0B1D" w:rsidRPr="0082785C">
        <w:t xml:space="preserve"> nursing education from</w:t>
      </w:r>
      <w:r w:rsidRPr="0082785C">
        <w:t xml:space="preserve"> community college </w:t>
      </w:r>
      <w:r w:rsidR="00362BBE" w:rsidRPr="0082785C">
        <w:t>t</w:t>
      </w:r>
      <w:r w:rsidRPr="0082785C">
        <w:t>o baccalaureate degree</w:t>
      </w:r>
      <w:r w:rsidR="00362BBE" w:rsidRPr="0082785C">
        <w:t xml:space="preserve"> progression</w:t>
      </w:r>
      <w:r w:rsidRPr="0082785C">
        <w:t xml:space="preserve">, and </w:t>
      </w:r>
      <w:r w:rsidR="009E0B1D" w:rsidRPr="0082785C">
        <w:t xml:space="preserve">for </w:t>
      </w:r>
      <w:r w:rsidRPr="0082785C">
        <w:t>advanced degrees</w:t>
      </w:r>
      <w:r w:rsidR="009E0B1D" w:rsidRPr="0082785C">
        <w:t xml:space="preserve"> in nursing</w:t>
      </w:r>
      <w:r w:rsidR="00150279">
        <w:t>.</w:t>
      </w:r>
    </w:p>
    <w:p w14:paraId="4C765294" w14:textId="5F9E0473" w:rsidR="00BD48CF" w:rsidRPr="0082785C" w:rsidRDefault="00BD48CF" w:rsidP="00BD48CF">
      <w:pPr>
        <w:pStyle w:val="ListParagraph"/>
        <w:numPr>
          <w:ilvl w:val="0"/>
          <w:numId w:val="2"/>
        </w:numPr>
      </w:pPr>
      <w:r w:rsidRPr="0082785C">
        <w:t>S</w:t>
      </w:r>
      <w:r w:rsidR="00393896" w:rsidRPr="0082785C">
        <w:t>upport</w:t>
      </w:r>
      <w:r w:rsidRPr="0082785C">
        <w:t xml:space="preserve"> increased numbers of qualified </w:t>
      </w:r>
      <w:r w:rsidR="006F6214" w:rsidRPr="0082785C">
        <w:t>faculty through grants and loan forgiveness</w:t>
      </w:r>
      <w:r w:rsidR="00150279">
        <w:t>.</w:t>
      </w:r>
    </w:p>
    <w:p w14:paraId="52C57657" w14:textId="2BC83E6C" w:rsidR="00BD48CF" w:rsidRPr="0082785C" w:rsidRDefault="00BD48CF" w:rsidP="00BD48CF">
      <w:pPr>
        <w:pStyle w:val="ListParagraph"/>
        <w:numPr>
          <w:ilvl w:val="0"/>
          <w:numId w:val="2"/>
        </w:numPr>
      </w:pPr>
      <w:r w:rsidRPr="0082785C">
        <w:t xml:space="preserve">Permit qualified international nurses to </w:t>
      </w:r>
      <w:r w:rsidR="007D1F57" w:rsidRPr="0082785C">
        <w:t>take</w:t>
      </w:r>
      <w:r w:rsidRPr="0082785C">
        <w:t xml:space="preserve"> </w:t>
      </w:r>
      <w:r w:rsidR="000658C6" w:rsidRPr="0082785C">
        <w:t>Pennsylvania</w:t>
      </w:r>
      <w:r w:rsidRPr="0082785C">
        <w:t xml:space="preserve"> R</w:t>
      </w:r>
      <w:r w:rsidR="000658C6" w:rsidRPr="0082785C">
        <w:t xml:space="preserve">egistered </w:t>
      </w:r>
      <w:r w:rsidRPr="0082785C">
        <w:t>N</w:t>
      </w:r>
      <w:r w:rsidR="000658C6" w:rsidRPr="0082785C">
        <w:t>urse</w:t>
      </w:r>
      <w:r w:rsidRPr="0082785C">
        <w:t xml:space="preserve"> exam</w:t>
      </w:r>
      <w:r w:rsidR="000658C6" w:rsidRPr="0082785C">
        <w:t xml:space="preserve"> (NCLEX-RN)</w:t>
      </w:r>
    </w:p>
    <w:p w14:paraId="1AE61E03" w14:textId="0C3189D8" w:rsidR="00BD48CF" w:rsidRPr="0082785C" w:rsidRDefault="00F828A6" w:rsidP="00BD48CF">
      <w:pPr>
        <w:pStyle w:val="ListParagraph"/>
        <w:numPr>
          <w:ilvl w:val="0"/>
          <w:numId w:val="2"/>
        </w:numPr>
      </w:pPr>
      <w:r w:rsidRPr="0082785C">
        <w:t xml:space="preserve">Operationalize </w:t>
      </w:r>
      <w:hyperlink r:id="rId8" w:history="1">
        <w:r w:rsidRPr="0082785C">
          <w:rPr>
            <w:rStyle w:val="Hyperlink"/>
            <w:color w:val="auto"/>
          </w:rPr>
          <w:t>A</w:t>
        </w:r>
        <w:r w:rsidR="00362BBE" w:rsidRPr="0082785C">
          <w:rPr>
            <w:rStyle w:val="Hyperlink"/>
            <w:color w:val="auto"/>
          </w:rPr>
          <w:t>ct 68</w:t>
        </w:r>
      </w:hyperlink>
      <w:r w:rsidR="00362BBE" w:rsidRPr="0082785C">
        <w:t xml:space="preserve">, </w:t>
      </w:r>
      <w:r w:rsidRPr="0082785C">
        <w:t>signed into law</w:t>
      </w:r>
      <w:r w:rsidR="000658C6" w:rsidRPr="0082785C">
        <w:t xml:space="preserve"> in Pennsylvania on</w:t>
      </w:r>
      <w:r w:rsidRPr="0082785C">
        <w:t xml:space="preserve"> July 1, 2021, </w:t>
      </w:r>
      <w:r w:rsidR="009E0B1D" w:rsidRPr="0082785C">
        <w:t>making</w:t>
      </w:r>
      <w:r w:rsidR="00362BBE" w:rsidRPr="0082785C">
        <w:t xml:space="preserve"> </w:t>
      </w:r>
      <w:r w:rsidR="000658C6" w:rsidRPr="0082785C">
        <w:t>Pennsylvania</w:t>
      </w:r>
      <w:r w:rsidR="00362BBE" w:rsidRPr="0082785C">
        <w:t xml:space="preserve"> the 36</w:t>
      </w:r>
      <w:r w:rsidR="00362BBE" w:rsidRPr="0082785C">
        <w:rPr>
          <w:vertAlign w:val="superscript"/>
        </w:rPr>
        <w:t>th</w:t>
      </w:r>
      <w:r w:rsidR="00362BBE" w:rsidRPr="0082785C">
        <w:t xml:space="preserve"> member of the</w:t>
      </w:r>
      <w:r w:rsidR="009E0B1D" w:rsidRPr="0082785C">
        <w:t xml:space="preserve"> 39 states allowing</w:t>
      </w:r>
      <w:r w:rsidR="00362BBE" w:rsidRPr="0082785C">
        <w:t xml:space="preserve"> </w:t>
      </w:r>
      <w:r w:rsidR="006A7AEF" w:rsidRPr="0082785C">
        <w:t xml:space="preserve">the </w:t>
      </w:r>
      <w:r w:rsidR="00362BBE" w:rsidRPr="0082785C">
        <w:t>Nurse Licensure Compact</w:t>
      </w:r>
      <w:r w:rsidR="009E0B1D" w:rsidRPr="0082785C">
        <w:t>. This would</w:t>
      </w:r>
      <w:r w:rsidR="00362BBE" w:rsidRPr="0082785C">
        <w:t xml:space="preserve"> allow</w:t>
      </w:r>
      <w:r w:rsidR="000658C6" w:rsidRPr="0082785C">
        <w:t xml:space="preserve"> Pennsylvania</w:t>
      </w:r>
      <w:r w:rsidR="009E0B1D" w:rsidRPr="0082785C">
        <w:t>’s nurses</w:t>
      </w:r>
      <w:r w:rsidR="00362BBE" w:rsidRPr="0082785C">
        <w:t xml:space="preserve"> to practice in all compact states. Action to make this functional is stagnate.  </w:t>
      </w:r>
    </w:p>
    <w:p w14:paraId="6F2157A2" w14:textId="0F80EA02" w:rsidR="00362BBE" w:rsidRPr="0082785C" w:rsidRDefault="00362BBE" w:rsidP="00BD48CF">
      <w:pPr>
        <w:pStyle w:val="ListParagraph"/>
        <w:numPr>
          <w:ilvl w:val="0"/>
          <w:numId w:val="2"/>
        </w:numPr>
      </w:pPr>
      <w:r w:rsidRPr="0082785C">
        <w:t xml:space="preserve">Promote </w:t>
      </w:r>
      <w:r w:rsidR="000658C6" w:rsidRPr="0082785C">
        <w:t>nursing</w:t>
      </w:r>
      <w:r w:rsidRPr="0082785C">
        <w:t xml:space="preserve"> and other health care careers throughout </w:t>
      </w:r>
      <w:r w:rsidR="000658C6" w:rsidRPr="0082785C">
        <w:t>Pennsylvania’s</w:t>
      </w:r>
      <w:r w:rsidRPr="0082785C">
        <w:t xml:space="preserve"> elementary, middle and secondary schools, particularly with minorities and in underserved </w:t>
      </w:r>
      <w:proofErr w:type="gramStart"/>
      <w:r w:rsidRPr="0082785C">
        <w:t xml:space="preserve">areas </w:t>
      </w:r>
      <w:r w:rsidR="00150279">
        <w:t>.</w:t>
      </w:r>
      <w:proofErr w:type="gramEnd"/>
    </w:p>
    <w:p w14:paraId="30043BE7" w14:textId="6C8D9B04" w:rsidR="006F6214" w:rsidRPr="0082785C" w:rsidRDefault="006F6214" w:rsidP="00BD48CF">
      <w:pPr>
        <w:pStyle w:val="ListParagraph"/>
        <w:numPr>
          <w:ilvl w:val="0"/>
          <w:numId w:val="2"/>
        </w:numPr>
      </w:pPr>
      <w:r w:rsidRPr="0082785C">
        <w:t>Support</w:t>
      </w:r>
      <w:r w:rsidR="00362BBE" w:rsidRPr="0082785C">
        <w:t xml:space="preserve"> </w:t>
      </w:r>
      <w:r w:rsidRPr="0082785C">
        <w:t>programs to enhance nurse resilience and good mental health</w:t>
      </w:r>
      <w:r w:rsidR="00362BBE" w:rsidRPr="0082785C">
        <w:t xml:space="preserve"> thereby strengthening </w:t>
      </w:r>
      <w:r w:rsidR="009E0B1D" w:rsidRPr="0082785C">
        <w:t>nursing’s</w:t>
      </w:r>
      <w:r w:rsidRPr="0082785C">
        <w:t xml:space="preserve"> workforce both now </w:t>
      </w:r>
      <w:r w:rsidR="0082785C" w:rsidRPr="0082785C">
        <w:t>and in the future</w:t>
      </w:r>
      <w:r w:rsidR="00150279">
        <w:t>.</w:t>
      </w:r>
    </w:p>
    <w:p w14:paraId="544A8E6F" w14:textId="4C3A1D94" w:rsidR="00362BBE" w:rsidRPr="0082785C" w:rsidRDefault="00362BBE" w:rsidP="00BD48CF">
      <w:pPr>
        <w:pStyle w:val="ListParagraph"/>
        <w:numPr>
          <w:ilvl w:val="0"/>
          <w:numId w:val="2"/>
        </w:numPr>
      </w:pPr>
      <w:r w:rsidRPr="0082785C">
        <w:t>Enact measures that ensure workplaces are safe for all health care workers</w:t>
      </w:r>
      <w:r w:rsidR="00150279">
        <w:t>.</w:t>
      </w:r>
    </w:p>
    <w:p w14:paraId="290891FA" w14:textId="3B45BD5E" w:rsidR="003F1684" w:rsidRPr="00150279" w:rsidRDefault="006A7AEF" w:rsidP="003F1684">
      <w:pPr>
        <w:jc w:val="center"/>
        <w:rPr>
          <w:i/>
        </w:rPr>
      </w:pPr>
      <w:r w:rsidRPr="00150279">
        <w:rPr>
          <w:i/>
        </w:rPr>
        <w:t xml:space="preserve">PONL ASKS LEGISLATORS TO </w:t>
      </w:r>
      <w:r w:rsidR="003F1684" w:rsidRPr="00150279">
        <w:rPr>
          <w:i/>
        </w:rPr>
        <w:t xml:space="preserve">SUPPORT, TEACH, ATTRACT, RETAIN, PROTECT &amp; VALUE OUR </w:t>
      </w:r>
      <w:r w:rsidR="000658C6" w:rsidRPr="00150279">
        <w:rPr>
          <w:i/>
        </w:rPr>
        <w:t>PENNSYLVANIA</w:t>
      </w:r>
      <w:r w:rsidR="00F62224" w:rsidRPr="00150279">
        <w:rPr>
          <w:i/>
        </w:rPr>
        <w:t xml:space="preserve"> NURSES!</w:t>
      </w:r>
    </w:p>
    <w:p w14:paraId="02E9EB14" w14:textId="3BFDE928" w:rsidR="00816770" w:rsidRPr="0089311F" w:rsidRDefault="00816770" w:rsidP="00816770">
      <w:r w:rsidRPr="0089311F">
        <w:rPr>
          <w:vertAlign w:val="superscript"/>
        </w:rPr>
        <w:t>1</w:t>
      </w:r>
      <w:r w:rsidRPr="0089311F">
        <w:rPr>
          <w:rFonts w:eastAsia="Times New Roman"/>
        </w:rPr>
        <w:t xml:space="preserve">HAP’s </w:t>
      </w:r>
      <w:hyperlink r:id="rId9" w:tgtFrame="_blank" w:history="1">
        <w:r w:rsidRPr="008B5794">
          <w:rPr>
            <w:rStyle w:val="Hyperlink"/>
            <w:color w:val="auto"/>
            <w:u w:val="none"/>
            <w:bdr w:val="none" w:sz="0" w:space="0" w:color="auto" w:frame="1"/>
          </w:rPr>
          <w:t>Addressing Member Hospital Workforce Needs</w:t>
        </w:r>
      </w:hyperlink>
      <w:r w:rsidRPr="0089311F">
        <w:t xml:space="preserve">, </w:t>
      </w:r>
      <w:r w:rsidR="0089311F" w:rsidRPr="0089311F">
        <w:rPr>
          <w:shd w:val="clear" w:color="auto" w:fill="FFFFFF"/>
        </w:rPr>
        <w:t>2023</w:t>
      </w:r>
      <w:r w:rsidRPr="0089311F">
        <w:t> </w:t>
      </w:r>
    </w:p>
    <w:sectPr w:rsidR="00816770" w:rsidRPr="0089311F" w:rsidSect="007D1F57">
      <w:pgSz w:w="12240" w:h="15840"/>
      <w:pgMar w:top="864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FB3"/>
    <w:multiLevelType w:val="multilevel"/>
    <w:tmpl w:val="3C088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5E56F1D"/>
    <w:multiLevelType w:val="hybridMultilevel"/>
    <w:tmpl w:val="D1F2E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41329"/>
    <w:multiLevelType w:val="hybridMultilevel"/>
    <w:tmpl w:val="6F5EDC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03"/>
    <w:rsid w:val="000520E4"/>
    <w:rsid w:val="000658C6"/>
    <w:rsid w:val="00150279"/>
    <w:rsid w:val="00250DCF"/>
    <w:rsid w:val="00301E66"/>
    <w:rsid w:val="00362BBE"/>
    <w:rsid w:val="00377FD4"/>
    <w:rsid w:val="00393896"/>
    <w:rsid w:val="003A3AF8"/>
    <w:rsid w:val="003F1684"/>
    <w:rsid w:val="003F7303"/>
    <w:rsid w:val="004F6EF7"/>
    <w:rsid w:val="006050AE"/>
    <w:rsid w:val="0061177F"/>
    <w:rsid w:val="006A7AEF"/>
    <w:rsid w:val="006F6214"/>
    <w:rsid w:val="00705677"/>
    <w:rsid w:val="007D1F57"/>
    <w:rsid w:val="00816770"/>
    <w:rsid w:val="0082785C"/>
    <w:rsid w:val="0089311F"/>
    <w:rsid w:val="008B5794"/>
    <w:rsid w:val="008F4B41"/>
    <w:rsid w:val="009353C5"/>
    <w:rsid w:val="009E0B1D"/>
    <w:rsid w:val="00BD48CF"/>
    <w:rsid w:val="00C64464"/>
    <w:rsid w:val="00C656FF"/>
    <w:rsid w:val="00C66BD7"/>
    <w:rsid w:val="00C86AEB"/>
    <w:rsid w:val="00C93549"/>
    <w:rsid w:val="00CF7114"/>
    <w:rsid w:val="00D00649"/>
    <w:rsid w:val="00D2366A"/>
    <w:rsid w:val="00DB6CCC"/>
    <w:rsid w:val="00DC315C"/>
    <w:rsid w:val="00E21B86"/>
    <w:rsid w:val="00F62224"/>
    <w:rsid w:val="00F7445C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F198"/>
  <w15:chartTrackingRefBased/>
  <w15:docId w15:val="{2BE4B170-A971-447B-A212-09C2781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B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state.pa.us/cfdocs/legis/li/uconsCheck.cfm?yr=2021&amp;sessInd=0&amp;act=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intcommiss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.org/about-us/quality/quality-measures/sites-of-care/northwestern-memorial-hospital/national-comparisons/ndnqi-national-database-of-nursing-quality-indicato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ponline.org/Resource-Center?resourceid=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Andrew Thum</cp:lastModifiedBy>
  <cp:revision>11</cp:revision>
  <dcterms:created xsi:type="dcterms:W3CDTF">2023-04-25T12:23:00Z</dcterms:created>
  <dcterms:modified xsi:type="dcterms:W3CDTF">2023-04-27T17:40:00Z</dcterms:modified>
</cp:coreProperties>
</file>